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  <w:color w:val="000000"/>
          <w:lang w:val="en-GB" w:eastAsia="en-GB"/>
        </w:rPr>
        <w:id w:val="-2020382452"/>
        <w:docPartObj>
          <w:docPartGallery w:val="Cover Pages"/>
          <w:docPartUnique/>
        </w:docPartObj>
      </w:sdtPr>
      <w:sdtEndPr>
        <w:rPr>
          <w:rFonts w:ascii="Calibri" w:eastAsia="Calibri" w:hAnsi="Calibri" w:cs="Calibri"/>
          <w:b/>
          <w:caps w:val="0"/>
          <w:color w:val="1F497D" w:themeColor="text2"/>
          <w:sz w:val="24"/>
          <w:szCs w:val="2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682"/>
          </w:tblGrid>
          <w:tr w:rsidR="00ED4073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color w:val="000000"/>
                  <w:lang w:val="en-GB" w:eastAsia="en-GB"/>
                </w:rPr>
                <w:alias w:val="Company"/>
                <w:id w:val="15524243"/>
                <w:placeholder>
                  <w:docPart w:val="48C6EB06BF174ECF803B26BC8CD67D08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b/>
                  <w:color w:val="1F497D" w:themeColor="text2"/>
                  <w:sz w:val="36"/>
                  <w:szCs w:val="36"/>
                  <w:lang w:val="en-US" w:eastAsia="ja-JP"/>
                </w:rPr>
              </w:sdtEndPr>
              <w:sdtContent>
                <w:tc>
                  <w:tcPr>
                    <w:tcW w:w="5000" w:type="pct"/>
                  </w:tcPr>
                  <w:p w:rsidR="00ED4073" w:rsidRDefault="00ED4073" w:rsidP="00ED4073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ED4073">
                      <w:rPr>
                        <w:rFonts w:asciiTheme="majorHAnsi" w:eastAsiaTheme="majorEastAsia" w:hAnsiTheme="majorHAnsi" w:cstheme="majorBidi"/>
                        <w:b/>
                        <w:caps/>
                        <w:color w:val="1F497D" w:themeColor="text2"/>
                        <w:sz w:val="36"/>
                        <w:szCs w:val="36"/>
                      </w:rPr>
                      <w:t xml:space="preserve">Wythenshawe Community housing group 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caps/>
                        <w:color w:val="1F497D" w:themeColor="text2"/>
                        <w:sz w:val="36"/>
                        <w:szCs w:val="36"/>
                      </w:rPr>
                      <w:t xml:space="preserve">             </w:t>
                    </w:r>
                    <w:r w:rsidRPr="00ED4073">
                      <w:rPr>
                        <w:rFonts w:asciiTheme="majorHAnsi" w:eastAsiaTheme="majorEastAsia" w:hAnsiTheme="majorHAnsi" w:cstheme="majorBidi"/>
                        <w:b/>
                        <w:caps/>
                        <w:color w:val="1F497D" w:themeColor="text2"/>
                        <w:sz w:val="36"/>
                        <w:szCs w:val="36"/>
                      </w:rPr>
                      <w:t>&amp; forum trust</w:t>
                    </w:r>
                  </w:p>
                </w:tc>
              </w:sdtContent>
            </w:sdt>
          </w:tr>
          <w:tr w:rsidR="00ED4073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olor w:val="1F497D" w:themeColor="text2"/>
                  <w:sz w:val="80"/>
                  <w:szCs w:val="80"/>
                </w:rPr>
                <w:alias w:val="Title"/>
                <w:id w:val="15524250"/>
                <w:placeholder>
                  <w:docPart w:val="B5AD3238799D414E93EDAF94548DB046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ED4073" w:rsidRDefault="00ED4073" w:rsidP="00ED4073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ED4073">
                      <w:rPr>
                        <w:rFonts w:asciiTheme="majorHAnsi" w:eastAsiaTheme="majorEastAsia" w:hAnsiTheme="majorHAnsi" w:cstheme="majorBidi"/>
                        <w:color w:val="1F497D" w:themeColor="text2"/>
                        <w:sz w:val="80"/>
                        <w:szCs w:val="80"/>
                      </w:rPr>
                      <w:t>Open4funding Guide</w:t>
                    </w:r>
                  </w:p>
                </w:tc>
              </w:sdtContent>
            </w:sdt>
          </w:tr>
          <w:tr w:rsidR="00ED4073" w:rsidRPr="00ED4073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olor w:val="1F497D" w:themeColor="text2"/>
                  <w:sz w:val="44"/>
                  <w:szCs w:val="44"/>
                </w:rPr>
                <w:alias w:val="Subtitle"/>
                <w:id w:val="15524255"/>
                <w:placeholder>
                  <w:docPart w:val="D85294FD4BA4415395B41BF9755AC0C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ED4073" w:rsidRPr="00ED4073" w:rsidRDefault="00ED4073" w:rsidP="00ED4073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olor w:val="1F497D" w:themeColor="text2"/>
                        <w:sz w:val="44"/>
                        <w:szCs w:val="44"/>
                      </w:rPr>
                    </w:pPr>
                    <w:r w:rsidRPr="00ED4073">
                      <w:rPr>
                        <w:rFonts w:asciiTheme="majorHAnsi" w:eastAsiaTheme="majorEastAsia" w:hAnsiTheme="majorHAnsi" w:cstheme="majorBidi"/>
                        <w:color w:val="1F497D" w:themeColor="text2"/>
                        <w:sz w:val="44"/>
                        <w:szCs w:val="44"/>
                      </w:rPr>
                      <w:t>An easy guide to searching for funding</w:t>
                    </w:r>
                  </w:p>
                </w:tc>
              </w:sdtContent>
            </w:sdt>
          </w:tr>
          <w:tr w:rsidR="00ED407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D4073" w:rsidRDefault="00ED4073">
                <w:pPr>
                  <w:pStyle w:val="NoSpacing"/>
                  <w:jc w:val="center"/>
                </w:pPr>
              </w:p>
            </w:tc>
          </w:tr>
          <w:tr w:rsidR="00ED4073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Author"/>
                <w:id w:val="15524260"/>
                <w:placeholder>
                  <w:docPart w:val="D4E1DA7C464A468CB895E0A0FE5A5A50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ED4073" w:rsidRDefault="00ED4073" w:rsidP="00ED4073">
                    <w:pPr>
                      <w:pStyle w:val="NoSpacing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Alasdair Ricard</w:t>
                    </w:r>
                  </w:p>
                </w:tc>
              </w:sdtContent>
            </w:sdt>
          </w:tr>
          <w:tr w:rsidR="00ED4073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Date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6-11-17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ED4073" w:rsidRDefault="00ED4073">
                    <w:pPr>
                      <w:pStyle w:val="NoSpacing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11/17/2016</w:t>
                    </w:r>
                  </w:p>
                </w:tc>
              </w:sdtContent>
            </w:sdt>
          </w:tr>
        </w:tbl>
        <w:p w:rsidR="00ED4073" w:rsidRDefault="00ED4073"/>
        <w:p w:rsidR="00ED4073" w:rsidRDefault="00ED4073" w:rsidP="00ED4073">
          <w:pPr>
            <w:jc w:val="center"/>
          </w:pPr>
          <w:r>
            <w:rPr>
              <w:noProof/>
            </w:rPr>
            <w:drawing>
              <wp:inline distT="114300" distB="114300" distL="114300" distR="114300" wp14:anchorId="16A114F0" wp14:editId="3CAD0B83">
                <wp:extent cx="1009650" cy="857250"/>
                <wp:effectExtent l="0" t="0" r="0" b="0"/>
                <wp:docPr id="10" name="image08.jpg" descr="WCHG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8.jpg" descr="WCHG logo.jpg"/>
                        <pic:cNvPicPr preferRelativeResize="0"/>
                      </pic:nvPicPr>
                      <pic:blipFill>
                        <a:blip r:embed="rId9"/>
                        <a:srcRect l="10344" r="6896" b="137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857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t xml:space="preserve">                                                                                 </w:t>
          </w:r>
        </w:p>
        <w:p w:rsidR="00ED4073" w:rsidRDefault="00ED4073" w:rsidP="00ED4073">
          <w:pPr>
            <w:jc w:val="center"/>
          </w:pPr>
        </w:p>
        <w:p w:rsidR="00ED4073" w:rsidRDefault="00ED4073" w:rsidP="00ED4073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2057400" cy="428625"/>
                <wp:effectExtent l="0" t="0" r="0" b="9525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rum Logo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428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522B0" w:rsidRDefault="004522B0" w:rsidP="00ED4073">
          <w:pPr>
            <w:jc w:val="center"/>
          </w:pPr>
        </w:p>
        <w:p w:rsidR="004522B0" w:rsidRDefault="004522B0" w:rsidP="00ED4073">
          <w:pPr>
            <w:jc w:val="center"/>
          </w:pPr>
          <w:r>
            <w:t xml:space="preserve">                                        </w:t>
          </w:r>
          <w:r>
            <w:rPr>
              <w:noProof/>
            </w:rPr>
            <w:drawing>
              <wp:inline distT="114300" distB="114300" distL="114300" distR="114300" wp14:anchorId="1C90796F" wp14:editId="6D8F61E0">
                <wp:extent cx="2886075" cy="742950"/>
                <wp:effectExtent l="0" t="0" r="9525" b="0"/>
                <wp:docPr id="13" name="image15.png" descr="o4f-log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.png" descr="o4f-logo.png"/>
                        <pic:cNvPicPr preferRelativeResize="0"/>
                      </pic:nvPicPr>
                      <pic:blipFill>
                        <a:blip r:embed="rId11"/>
                        <a:srcRect b="220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6075" cy="742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ED4073" w:rsidRDefault="00ED4073" w:rsidP="00ED4073">
          <w:pPr>
            <w:jc w:val="center"/>
          </w:pPr>
        </w:p>
        <w:p w:rsidR="00ED4073" w:rsidRDefault="00ED4073" w:rsidP="00ED4073">
          <w:pPr>
            <w:jc w:val="center"/>
          </w:pPr>
        </w:p>
        <w:p w:rsidR="00ED4073" w:rsidRDefault="00ED4073" w:rsidP="00ED4073">
          <w:pPr>
            <w:jc w:val="center"/>
          </w:pPr>
        </w:p>
        <w:p w:rsidR="00ED4073" w:rsidRDefault="00ED4073" w:rsidP="00ED4073">
          <w:pPr>
            <w:jc w:val="center"/>
          </w:pPr>
          <w:r>
            <w:rPr>
              <w:noProof/>
            </w:rPr>
            <w:drawing>
              <wp:inline distT="114300" distB="114300" distL="114300" distR="114300" wp14:anchorId="43E552FC" wp14:editId="4FAD728D">
                <wp:extent cx="1233488" cy="503925"/>
                <wp:effectExtent l="0" t="0" r="0" b="0"/>
                <wp:docPr id="11" name="image14.jpg" descr="WCHG Digital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.jpg" descr="WCHG Digital logo.jp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3488" cy="5039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0682"/>
          </w:tblGrid>
          <w:tr w:rsidR="00ED4073">
            <w:sdt>
              <w:sdtPr>
                <w:rPr>
                  <w:b/>
                  <w:color w:val="1F497D" w:themeColor="text2"/>
                </w:rPr>
                <w:alias w:val="Abstract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ED4073" w:rsidRPr="00ED4073" w:rsidRDefault="00ED4073" w:rsidP="00ED4073">
                    <w:pPr>
                      <w:pStyle w:val="NoSpacing"/>
                      <w:rPr>
                        <w:b/>
                      </w:rPr>
                    </w:pPr>
                    <w:r w:rsidRPr="00ED4073">
                      <w:rPr>
                        <w:b/>
                        <w:color w:val="1F497D" w:themeColor="text2"/>
                      </w:rPr>
                      <w:t xml:space="preserve">This document will guide you through funding searches and give you access to a free accessible search engine with </w:t>
                    </w:r>
                    <w:proofErr w:type="spellStart"/>
                    <w:r w:rsidRPr="00ED4073">
                      <w:rPr>
                        <w:b/>
                        <w:color w:val="1F497D" w:themeColor="text2"/>
                      </w:rPr>
                      <w:t>upto</w:t>
                    </w:r>
                    <w:proofErr w:type="spellEnd"/>
                    <w:r w:rsidRPr="00ED4073">
                      <w:rPr>
                        <w:b/>
                        <w:color w:val="1F497D" w:themeColor="text2"/>
                      </w:rPr>
                      <w:t xml:space="preserve"> date funding available to a range of organisations.</w:t>
                    </w:r>
                  </w:p>
                </w:tc>
              </w:sdtContent>
            </w:sdt>
          </w:tr>
        </w:tbl>
        <w:p w:rsidR="004522B0" w:rsidRDefault="00EC55A6" w:rsidP="004522B0">
          <w:pPr>
            <w:rPr>
              <w:b/>
              <w:color w:val="1F497D" w:themeColor="text2"/>
              <w:sz w:val="24"/>
              <w:szCs w:val="24"/>
            </w:rPr>
          </w:pPr>
        </w:p>
      </w:sdtContent>
    </w:sdt>
    <w:p w:rsidR="00351B2C" w:rsidRPr="004522B0" w:rsidRDefault="004522B0" w:rsidP="004522B0">
      <w:pPr>
        <w:jc w:val="center"/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8"/>
          <w:szCs w:val="28"/>
        </w:rPr>
        <w:lastRenderedPageBreak/>
        <w:t>w</w:t>
      </w:r>
      <w:r w:rsidRPr="004522B0">
        <w:rPr>
          <w:b/>
          <w:color w:val="1F497D" w:themeColor="text2"/>
          <w:sz w:val="28"/>
          <w:szCs w:val="28"/>
        </w:rPr>
        <w:t>ww.Idoxopen4community.co.uk/wchg</w:t>
      </w:r>
    </w:p>
    <w:p w:rsidR="00351B2C" w:rsidRPr="004522B0" w:rsidRDefault="004522B0" w:rsidP="004522B0">
      <w:pPr>
        <w:jc w:val="center"/>
        <w:rPr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>Simple Training Guide</w:t>
      </w:r>
    </w:p>
    <w:p w:rsidR="00351B2C" w:rsidRPr="004522B0" w:rsidRDefault="004522B0">
      <w:pPr>
        <w:rPr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>The open4 website is a really useful resource for anyone looking to apply for funding.</w:t>
      </w:r>
    </w:p>
    <w:p w:rsidR="00351B2C" w:rsidRPr="004522B0" w:rsidRDefault="004522B0">
      <w:pPr>
        <w:rPr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>This guide I will be explaining:</w:t>
      </w:r>
    </w:p>
    <w:p w:rsidR="00351B2C" w:rsidRPr="004522B0" w:rsidRDefault="004522B0">
      <w:pPr>
        <w:numPr>
          <w:ilvl w:val="0"/>
          <w:numId w:val="1"/>
        </w:numPr>
        <w:ind w:hanging="360"/>
        <w:rPr>
          <w:b/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 xml:space="preserve">The registration process </w:t>
      </w:r>
    </w:p>
    <w:p w:rsidR="00351B2C" w:rsidRPr="004522B0" w:rsidRDefault="004522B0">
      <w:pPr>
        <w:numPr>
          <w:ilvl w:val="0"/>
          <w:numId w:val="1"/>
        </w:numPr>
        <w:ind w:hanging="360"/>
        <w:rPr>
          <w:b/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>Searching for funding</w:t>
      </w:r>
    </w:p>
    <w:p w:rsidR="00351B2C" w:rsidRPr="004522B0" w:rsidRDefault="004522B0">
      <w:pPr>
        <w:numPr>
          <w:ilvl w:val="0"/>
          <w:numId w:val="1"/>
        </w:numPr>
        <w:ind w:hanging="360"/>
        <w:rPr>
          <w:b/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>Saving your results</w:t>
      </w:r>
    </w:p>
    <w:p w:rsidR="00351B2C" w:rsidRPr="004522B0" w:rsidRDefault="004522B0">
      <w:pPr>
        <w:numPr>
          <w:ilvl w:val="0"/>
          <w:numId w:val="1"/>
        </w:numPr>
        <w:ind w:hanging="360"/>
        <w:rPr>
          <w:b/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>Email notifications</w:t>
      </w:r>
    </w:p>
    <w:p w:rsidR="00351B2C" w:rsidRPr="00ED4073" w:rsidRDefault="004522B0">
      <w:pPr>
        <w:pStyle w:val="Title"/>
        <w:rPr>
          <w:color w:val="1F497D" w:themeColor="text2"/>
        </w:rPr>
      </w:pPr>
      <w:r w:rsidRPr="00ED4073">
        <w:rPr>
          <w:color w:val="1F497D" w:themeColor="text2"/>
        </w:rPr>
        <w:t>Step 1: Register</w:t>
      </w:r>
    </w:p>
    <w:p w:rsidR="00351B2C" w:rsidRPr="004522B0" w:rsidRDefault="004522B0">
      <w:pPr>
        <w:rPr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>Before you can access the sites searches / funding pages you must first register.</w:t>
      </w:r>
    </w:p>
    <w:p w:rsidR="00351B2C" w:rsidRPr="004522B0" w:rsidRDefault="004522B0">
      <w:pPr>
        <w:rPr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>This process it quite simple</w:t>
      </w:r>
    </w:p>
    <w:p w:rsidR="00351B2C" w:rsidRDefault="007B793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 wp14:anchorId="658011F3" wp14:editId="7D3D9501">
                <wp:simplePos x="0" y="0"/>
                <wp:positionH relativeFrom="margin">
                  <wp:posOffset>1276350</wp:posOffset>
                </wp:positionH>
                <wp:positionV relativeFrom="paragraph">
                  <wp:posOffset>3019425</wp:posOffset>
                </wp:positionV>
                <wp:extent cx="2466975" cy="547370"/>
                <wp:effectExtent l="19050" t="19050" r="47625" b="431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54737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548DD4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51B2C" w:rsidRDefault="00351B2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100.5pt;margin-top:237.75pt;width:194.25pt;height:43.1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" o:allowincell="f" filled="f" strokecolor="#548dd4" strokeweight="4.5pt">
                <v:textbox inset="2.53958mm,2.53958mm,2.53958mm,2.53958mm">
                  <w:txbxContent>
                    <w:p w:rsidR="00351B2C" w:rsidRDefault="00351B2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522B0">
        <w:rPr>
          <w:noProof/>
        </w:rPr>
        <w:drawing>
          <wp:inline distT="0" distB="0" distL="114300" distR="114300" wp14:anchorId="3639C0CD" wp14:editId="60A643B3">
            <wp:extent cx="6115050" cy="4067175"/>
            <wp:effectExtent l="0" t="0" r="0" b="9525"/>
            <wp:docPr id="2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580" cy="4070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1B2C" w:rsidRPr="004522B0" w:rsidRDefault="004522B0" w:rsidP="004522B0">
      <w:pPr>
        <w:rPr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 xml:space="preserve">To complete the registration process you must fill in all boxes marked with a </w:t>
      </w:r>
      <w:r w:rsidRPr="004522B0">
        <w:rPr>
          <w:b/>
          <w:color w:val="FF0000"/>
          <w:sz w:val="28"/>
          <w:szCs w:val="28"/>
        </w:rPr>
        <w:t xml:space="preserve">* </w:t>
      </w:r>
      <w:r w:rsidRPr="004522B0">
        <w:rPr>
          <w:b/>
          <w:color w:val="1F497D" w:themeColor="text2"/>
          <w:sz w:val="28"/>
          <w:szCs w:val="28"/>
        </w:rPr>
        <w:t>and accept the User Agreement.</w:t>
      </w:r>
      <w:r>
        <w:rPr>
          <w:b/>
          <w:color w:val="1F497D" w:themeColor="text2"/>
          <w:sz w:val="28"/>
          <w:szCs w:val="28"/>
        </w:rPr>
        <w:t xml:space="preserve">       </w:t>
      </w:r>
      <w:r w:rsidRPr="004522B0">
        <w:rPr>
          <w:b/>
          <w:color w:val="1F497D" w:themeColor="text2"/>
          <w:sz w:val="28"/>
          <w:szCs w:val="28"/>
        </w:rPr>
        <w:t>Once you have registered with a valid email address you will be able to use the search features</w:t>
      </w:r>
      <w:r>
        <w:rPr>
          <w:b/>
          <w:color w:val="1F497D" w:themeColor="text2"/>
          <w:sz w:val="28"/>
          <w:szCs w:val="28"/>
        </w:rPr>
        <w:t xml:space="preserve">. </w:t>
      </w:r>
    </w:p>
    <w:p w:rsidR="00351B2C" w:rsidRPr="00ED4073" w:rsidRDefault="004522B0">
      <w:pPr>
        <w:pStyle w:val="Title"/>
        <w:rPr>
          <w:color w:val="1F497D" w:themeColor="text2"/>
        </w:rPr>
      </w:pPr>
      <w:bookmarkStart w:id="1" w:name="_gjdgxs" w:colFirst="0" w:colLast="0"/>
      <w:bookmarkEnd w:id="1"/>
      <w:r w:rsidRPr="00ED4073">
        <w:rPr>
          <w:color w:val="1F497D" w:themeColor="text2"/>
        </w:rPr>
        <w:lastRenderedPageBreak/>
        <w:t>Step 2: Searching for funding</w:t>
      </w:r>
    </w:p>
    <w:p w:rsidR="00351B2C" w:rsidRPr="004522B0" w:rsidRDefault="004522B0">
      <w:pPr>
        <w:rPr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>There are two ways you can search for funding on the Open4 website.</w:t>
      </w:r>
    </w:p>
    <w:p w:rsidR="00351B2C" w:rsidRPr="004522B0" w:rsidRDefault="004522B0">
      <w:pPr>
        <w:jc w:val="center"/>
        <w:rPr>
          <w:color w:val="1F497D" w:themeColor="text2"/>
          <w:sz w:val="28"/>
          <w:szCs w:val="28"/>
        </w:rPr>
      </w:pPr>
      <w:r w:rsidRPr="004522B0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0" hidden="0" allowOverlap="1" wp14:anchorId="0865F17B" wp14:editId="49EDBBF9">
            <wp:simplePos x="0" y="0"/>
            <wp:positionH relativeFrom="margin">
              <wp:posOffset>-635</wp:posOffset>
            </wp:positionH>
            <wp:positionV relativeFrom="paragraph">
              <wp:posOffset>378460</wp:posOffset>
            </wp:positionV>
            <wp:extent cx="6353175" cy="2867025"/>
            <wp:effectExtent l="0" t="0" r="9525" b="9525"/>
            <wp:wrapTopAndBottom distT="0" dist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t="27294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522B0">
        <w:rPr>
          <w:b/>
          <w:color w:val="1F497D" w:themeColor="text2"/>
          <w:sz w:val="28"/>
          <w:szCs w:val="28"/>
          <w:u w:val="single"/>
        </w:rPr>
        <w:t>Category Browse Organisation type</w:t>
      </w:r>
    </w:p>
    <w:p w:rsidR="00351B2C" w:rsidRPr="004522B0" w:rsidRDefault="00351B2C">
      <w:pPr>
        <w:rPr>
          <w:sz w:val="28"/>
          <w:szCs w:val="28"/>
        </w:rPr>
      </w:pPr>
    </w:p>
    <w:p w:rsidR="00351B2C" w:rsidRPr="004522B0" w:rsidRDefault="004522B0">
      <w:pPr>
        <w:jc w:val="center"/>
        <w:rPr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>This type of search allows you to select the category of your organisation.</w:t>
      </w:r>
    </w:p>
    <w:p w:rsidR="00351B2C" w:rsidRPr="004522B0" w:rsidRDefault="004522B0">
      <w:pPr>
        <w:jc w:val="center"/>
        <w:rPr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>Once you select your organisation type the site will list funding / grants that are currently open for you to apply for</w:t>
      </w:r>
    </w:p>
    <w:p w:rsidR="00351B2C" w:rsidRDefault="004522B0">
      <w:pPr>
        <w:jc w:val="center"/>
      </w:pPr>
      <w:r>
        <w:rPr>
          <w:noProof/>
        </w:rPr>
        <w:drawing>
          <wp:inline distT="114300" distB="114300" distL="114300" distR="114300" wp14:anchorId="1CC91545" wp14:editId="6941AE76">
            <wp:extent cx="5524498" cy="4114800"/>
            <wp:effectExtent l="0" t="0" r="635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969" cy="411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1B2C" w:rsidRDefault="00351B2C"/>
    <w:p w:rsidR="00351B2C" w:rsidRPr="004522B0" w:rsidRDefault="004522B0">
      <w:pPr>
        <w:jc w:val="center"/>
        <w:rPr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  <w:u w:val="single"/>
        </w:rPr>
        <w:t>Custom search</w:t>
      </w:r>
    </w:p>
    <w:p w:rsidR="00351B2C" w:rsidRDefault="004522B0">
      <w:r>
        <w:rPr>
          <w:noProof/>
        </w:rPr>
        <w:drawing>
          <wp:anchor distT="0" distB="0" distL="0" distR="0" simplePos="0" relativeHeight="251660288" behindDoc="0" locked="0" layoutInCell="0" hidden="0" allowOverlap="1" wp14:anchorId="17CEE021" wp14:editId="7678FDBE">
            <wp:simplePos x="0" y="0"/>
            <wp:positionH relativeFrom="margin">
              <wp:posOffset>-76199</wp:posOffset>
            </wp:positionH>
            <wp:positionV relativeFrom="paragraph">
              <wp:posOffset>123825</wp:posOffset>
            </wp:positionV>
            <wp:extent cx="5272088" cy="2668703"/>
            <wp:effectExtent l="0" t="0" r="0" b="0"/>
            <wp:wrapTopAndBottom distT="0" dist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t="26150"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2668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1B2C" w:rsidRPr="004522B0" w:rsidRDefault="004522B0">
      <w:pPr>
        <w:rPr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>This search allows you fully refine the results of your funding search by using the additional information you provide to filter out funding / grants that are not relevant to your organisation</w:t>
      </w:r>
    </w:p>
    <w:p w:rsidR="00351B2C" w:rsidRDefault="004522B0">
      <w:r w:rsidRPr="004522B0">
        <w:rPr>
          <w:b/>
          <w:color w:val="1F497D" w:themeColor="text2"/>
          <w:sz w:val="28"/>
          <w:szCs w:val="28"/>
        </w:rPr>
        <w:t>Your search results will list all funding / grants your organisation can apply for and give you some basic details including</w:t>
      </w:r>
      <w:r>
        <w:rPr>
          <w:b/>
          <w:color w:val="4F81BD"/>
        </w:rPr>
        <w:t>:</w:t>
      </w:r>
      <w:r>
        <w:rPr>
          <w:noProof/>
        </w:rPr>
        <w:drawing>
          <wp:anchor distT="0" distB="0" distL="0" distR="0" simplePos="0" relativeHeight="251661312" behindDoc="0" locked="0" layoutInCell="0" hidden="0" allowOverlap="1" wp14:anchorId="1AAB653A" wp14:editId="3C5717A5">
            <wp:simplePos x="0" y="0"/>
            <wp:positionH relativeFrom="margin">
              <wp:posOffset>123825</wp:posOffset>
            </wp:positionH>
            <wp:positionV relativeFrom="paragraph">
              <wp:posOffset>76200</wp:posOffset>
            </wp:positionV>
            <wp:extent cx="5429250" cy="1647825"/>
            <wp:effectExtent l="0" t="0" r="0" b="0"/>
            <wp:wrapTopAndBottom distT="0" dist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l="1170" t="70245" r="3208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1B2C" w:rsidRPr="004522B0" w:rsidRDefault="004522B0">
      <w:pPr>
        <w:numPr>
          <w:ilvl w:val="0"/>
          <w:numId w:val="2"/>
        </w:numPr>
        <w:ind w:hanging="360"/>
        <w:contextualSpacing/>
        <w:rPr>
          <w:b/>
          <w:sz w:val="28"/>
          <w:szCs w:val="28"/>
        </w:rPr>
      </w:pPr>
      <w:r w:rsidRPr="004522B0">
        <w:rPr>
          <w:b/>
          <w:sz w:val="28"/>
          <w:szCs w:val="28"/>
        </w:rPr>
        <w:t>Scope</w:t>
      </w:r>
    </w:p>
    <w:p w:rsidR="00351B2C" w:rsidRPr="004522B0" w:rsidRDefault="004522B0">
      <w:pPr>
        <w:numPr>
          <w:ilvl w:val="0"/>
          <w:numId w:val="2"/>
        </w:numPr>
        <w:ind w:hanging="360"/>
        <w:contextualSpacing/>
        <w:rPr>
          <w:b/>
          <w:sz w:val="28"/>
          <w:szCs w:val="28"/>
        </w:rPr>
      </w:pPr>
      <w:r w:rsidRPr="004522B0">
        <w:rPr>
          <w:b/>
          <w:sz w:val="28"/>
          <w:szCs w:val="28"/>
        </w:rPr>
        <w:t xml:space="preserve">Provider </w:t>
      </w:r>
    </w:p>
    <w:p w:rsidR="00351B2C" w:rsidRPr="004522B0" w:rsidRDefault="004522B0">
      <w:pPr>
        <w:numPr>
          <w:ilvl w:val="0"/>
          <w:numId w:val="2"/>
        </w:numPr>
        <w:ind w:hanging="360"/>
        <w:contextualSpacing/>
        <w:rPr>
          <w:b/>
          <w:sz w:val="28"/>
          <w:szCs w:val="28"/>
        </w:rPr>
      </w:pPr>
      <w:r w:rsidRPr="004522B0">
        <w:rPr>
          <w:b/>
          <w:sz w:val="28"/>
          <w:szCs w:val="28"/>
        </w:rPr>
        <w:t>Max amount you can apply for</w:t>
      </w:r>
    </w:p>
    <w:p w:rsidR="00351B2C" w:rsidRPr="004522B0" w:rsidRDefault="004522B0">
      <w:pPr>
        <w:numPr>
          <w:ilvl w:val="0"/>
          <w:numId w:val="2"/>
        </w:numPr>
        <w:ind w:hanging="360"/>
        <w:contextualSpacing/>
        <w:rPr>
          <w:b/>
          <w:sz w:val="28"/>
          <w:szCs w:val="28"/>
        </w:rPr>
      </w:pPr>
      <w:r w:rsidRPr="004522B0">
        <w:rPr>
          <w:b/>
          <w:sz w:val="28"/>
          <w:szCs w:val="28"/>
        </w:rPr>
        <w:t>Currently accepting applications</w:t>
      </w:r>
    </w:p>
    <w:p w:rsidR="00351B2C" w:rsidRPr="004522B0" w:rsidRDefault="004522B0">
      <w:pPr>
        <w:numPr>
          <w:ilvl w:val="0"/>
          <w:numId w:val="2"/>
        </w:numPr>
        <w:ind w:hanging="360"/>
        <w:contextualSpacing/>
        <w:rPr>
          <w:b/>
          <w:sz w:val="28"/>
          <w:szCs w:val="28"/>
        </w:rPr>
      </w:pPr>
      <w:r w:rsidRPr="004522B0">
        <w:rPr>
          <w:b/>
          <w:sz w:val="28"/>
          <w:szCs w:val="28"/>
        </w:rPr>
        <w:t>Deadline for applications</w:t>
      </w:r>
    </w:p>
    <w:p w:rsidR="00351B2C" w:rsidRPr="004522B0" w:rsidRDefault="004522B0">
      <w:pPr>
        <w:rPr>
          <w:color w:val="1F497D" w:themeColor="text2"/>
          <w:sz w:val="28"/>
          <w:szCs w:val="28"/>
        </w:rPr>
      </w:pPr>
      <w:r w:rsidRPr="004522B0">
        <w:rPr>
          <w:b/>
          <w:color w:val="1F497D" w:themeColor="text2"/>
          <w:sz w:val="28"/>
          <w:szCs w:val="28"/>
        </w:rPr>
        <w:t>You can click on each to find out more details and find out how to apply</w:t>
      </w:r>
    </w:p>
    <w:p w:rsidR="00351B2C" w:rsidRPr="004522B0" w:rsidRDefault="004522B0">
      <w:pPr>
        <w:rPr>
          <w:sz w:val="28"/>
          <w:szCs w:val="28"/>
        </w:rPr>
      </w:pPr>
      <w:r w:rsidRPr="004522B0">
        <w:rPr>
          <w:b/>
          <w:i/>
          <w:sz w:val="28"/>
          <w:szCs w:val="28"/>
        </w:rPr>
        <w:t xml:space="preserve">For more information on the www.Idoxopen4community.co.uk/wchg </w:t>
      </w:r>
      <w:proofErr w:type="gramStart"/>
      <w:r w:rsidRPr="004522B0">
        <w:rPr>
          <w:b/>
          <w:i/>
          <w:sz w:val="28"/>
          <w:szCs w:val="28"/>
        </w:rPr>
        <w:t xml:space="preserve">website </w:t>
      </w:r>
      <w:r>
        <w:rPr>
          <w:b/>
          <w:i/>
          <w:sz w:val="28"/>
          <w:szCs w:val="28"/>
        </w:rPr>
        <w:t>:</w:t>
      </w:r>
      <w:proofErr w:type="gramEnd"/>
      <w:r>
        <w:rPr>
          <w:b/>
          <w:i/>
          <w:sz w:val="28"/>
          <w:szCs w:val="28"/>
        </w:rPr>
        <w:t xml:space="preserve"> </w:t>
      </w:r>
      <w:r w:rsidRPr="004522B0">
        <w:rPr>
          <w:b/>
          <w:i/>
          <w:sz w:val="28"/>
          <w:szCs w:val="28"/>
        </w:rPr>
        <w:t>Contact Alasdair Ricard - Digital Inclusion on 07580 870 450 | Alasdair.Ricard@wchg.org.uk</w:t>
      </w:r>
    </w:p>
    <w:p w:rsidR="004522B0" w:rsidRPr="004522B0" w:rsidRDefault="004522B0">
      <w:pPr>
        <w:rPr>
          <w:sz w:val="28"/>
          <w:szCs w:val="28"/>
        </w:rPr>
      </w:pPr>
    </w:p>
    <w:sectPr w:rsidR="004522B0" w:rsidRPr="004522B0" w:rsidSect="004522B0">
      <w:footerReference w:type="default" r:id="rId18"/>
      <w:pgSz w:w="11906" w:h="16838"/>
      <w:pgMar w:top="720" w:right="720" w:bottom="720" w:left="72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A16" w:rsidRDefault="004522B0">
      <w:pPr>
        <w:spacing w:after="0" w:line="240" w:lineRule="auto"/>
      </w:pPr>
      <w:r>
        <w:separator/>
      </w:r>
    </w:p>
  </w:endnote>
  <w:endnote w:type="continuationSeparator" w:id="0">
    <w:p w:rsidR="00F74A16" w:rsidRDefault="00452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B2C" w:rsidRDefault="004522B0">
    <w:r>
      <w:t xml:space="preserve">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A16" w:rsidRDefault="004522B0">
      <w:pPr>
        <w:spacing w:after="0" w:line="240" w:lineRule="auto"/>
      </w:pPr>
      <w:r>
        <w:separator/>
      </w:r>
    </w:p>
  </w:footnote>
  <w:footnote w:type="continuationSeparator" w:id="0">
    <w:p w:rsidR="00F74A16" w:rsidRDefault="00452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07109"/>
    <w:multiLevelType w:val="multilevel"/>
    <w:tmpl w:val="739EE76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">
    <w:nsid w:val="401E75B6"/>
    <w:multiLevelType w:val="multilevel"/>
    <w:tmpl w:val="30AA484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51B2C"/>
    <w:rsid w:val="00351B2C"/>
    <w:rsid w:val="004522B0"/>
    <w:rsid w:val="007B793F"/>
    <w:rsid w:val="00EC55A6"/>
    <w:rsid w:val="00ED4073"/>
    <w:rsid w:val="00F7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120"/>
      <w:ind w:left="432" w:hanging="432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240" w:after="120"/>
      <w:ind w:left="576" w:hanging="576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0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073"/>
  </w:style>
  <w:style w:type="paragraph" w:styleId="Footer">
    <w:name w:val="footer"/>
    <w:basedOn w:val="Normal"/>
    <w:link w:val="FooterChar"/>
    <w:uiPriority w:val="99"/>
    <w:unhideWhenUsed/>
    <w:rsid w:val="00ED4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073"/>
  </w:style>
  <w:style w:type="paragraph" w:styleId="NoSpacing">
    <w:name w:val="No Spacing"/>
    <w:link w:val="NoSpacingChar"/>
    <w:uiPriority w:val="1"/>
    <w:qFormat/>
    <w:rsid w:val="00ED4073"/>
    <w:pPr>
      <w:spacing w:after="0" w:line="240" w:lineRule="auto"/>
    </w:pPr>
    <w:rPr>
      <w:rFonts w:asciiTheme="minorHAnsi" w:eastAsiaTheme="minorEastAsia" w:hAnsiTheme="minorHAnsi" w:cstheme="minorBidi"/>
      <w:color w:val="auto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D4073"/>
    <w:rPr>
      <w:rFonts w:asciiTheme="minorHAnsi" w:eastAsiaTheme="minorEastAsia" w:hAnsiTheme="minorHAnsi" w:cstheme="minorBidi"/>
      <w:color w:val="auto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120"/>
      <w:ind w:left="432" w:hanging="432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240" w:after="120"/>
      <w:ind w:left="576" w:hanging="576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0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073"/>
  </w:style>
  <w:style w:type="paragraph" w:styleId="Footer">
    <w:name w:val="footer"/>
    <w:basedOn w:val="Normal"/>
    <w:link w:val="FooterChar"/>
    <w:uiPriority w:val="99"/>
    <w:unhideWhenUsed/>
    <w:rsid w:val="00ED4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073"/>
  </w:style>
  <w:style w:type="paragraph" w:styleId="NoSpacing">
    <w:name w:val="No Spacing"/>
    <w:link w:val="NoSpacingChar"/>
    <w:uiPriority w:val="1"/>
    <w:qFormat/>
    <w:rsid w:val="00ED4073"/>
    <w:pPr>
      <w:spacing w:after="0" w:line="240" w:lineRule="auto"/>
    </w:pPr>
    <w:rPr>
      <w:rFonts w:asciiTheme="minorHAnsi" w:eastAsiaTheme="minorEastAsia" w:hAnsiTheme="minorHAnsi" w:cstheme="minorBidi"/>
      <w:color w:val="auto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D4073"/>
    <w:rPr>
      <w:rFonts w:asciiTheme="minorHAnsi" w:eastAsiaTheme="minorEastAsia" w:hAnsiTheme="minorHAnsi" w:cstheme="minorBidi"/>
      <w:color w:val="auto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8C6EB06BF174ECF803B26BC8CD67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0D112-172E-4C92-9982-B0017BC379E3}"/>
      </w:docPartPr>
      <w:docPartBody>
        <w:p w:rsidR="005623DF" w:rsidRDefault="00AF0A99" w:rsidP="00AF0A99">
          <w:pPr>
            <w:pStyle w:val="48C6EB06BF174ECF803B26BC8CD67D08"/>
          </w:pPr>
          <w:r>
            <w:rPr>
              <w:rFonts w:asciiTheme="majorHAnsi" w:eastAsiaTheme="majorEastAsia" w:hAnsiTheme="majorHAnsi" w:cstheme="majorBidi"/>
              <w:caps/>
            </w:rPr>
            <w:t>[Type the company name]</w:t>
          </w:r>
        </w:p>
      </w:docPartBody>
    </w:docPart>
    <w:docPart>
      <w:docPartPr>
        <w:name w:val="B5AD3238799D414E93EDAF94548DB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8CA53-D437-4EED-8EA9-E80F7E11E322}"/>
      </w:docPartPr>
      <w:docPartBody>
        <w:p w:rsidR="005623DF" w:rsidRDefault="00AF0A99" w:rsidP="00AF0A99">
          <w:pPr>
            <w:pStyle w:val="B5AD3238799D414E93EDAF94548DB046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  <w:docPart>
      <w:docPartPr>
        <w:name w:val="D85294FD4BA4415395B41BF9755AC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F0EBE-82C9-417A-A562-5969BF7228FF}"/>
      </w:docPartPr>
      <w:docPartBody>
        <w:p w:rsidR="005623DF" w:rsidRDefault="00AF0A99" w:rsidP="00AF0A99">
          <w:pPr>
            <w:pStyle w:val="D85294FD4BA4415395B41BF9755AC0C6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A99"/>
    <w:rsid w:val="005623DF"/>
    <w:rsid w:val="00AF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C6EB06BF174ECF803B26BC8CD67D08">
    <w:name w:val="48C6EB06BF174ECF803B26BC8CD67D08"/>
    <w:rsid w:val="00AF0A99"/>
  </w:style>
  <w:style w:type="paragraph" w:customStyle="1" w:styleId="B5AD3238799D414E93EDAF94548DB046">
    <w:name w:val="B5AD3238799D414E93EDAF94548DB046"/>
    <w:rsid w:val="00AF0A99"/>
  </w:style>
  <w:style w:type="paragraph" w:customStyle="1" w:styleId="D85294FD4BA4415395B41BF9755AC0C6">
    <w:name w:val="D85294FD4BA4415395B41BF9755AC0C6"/>
    <w:rsid w:val="00AF0A99"/>
  </w:style>
  <w:style w:type="paragraph" w:customStyle="1" w:styleId="D4E1DA7C464A468CB895E0A0FE5A5A50">
    <w:name w:val="D4E1DA7C464A468CB895E0A0FE5A5A50"/>
    <w:rsid w:val="00AF0A99"/>
  </w:style>
  <w:style w:type="paragraph" w:customStyle="1" w:styleId="E88A5DA9936D4BECBD4DA6BD0AB7EF80">
    <w:name w:val="E88A5DA9936D4BECBD4DA6BD0AB7EF80"/>
    <w:rsid w:val="00AF0A99"/>
  </w:style>
  <w:style w:type="paragraph" w:customStyle="1" w:styleId="2DBCEBD299524C85A1890A61871D549C">
    <w:name w:val="2DBCEBD299524C85A1890A61871D549C"/>
    <w:rsid w:val="00AF0A9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C6EB06BF174ECF803B26BC8CD67D08">
    <w:name w:val="48C6EB06BF174ECF803B26BC8CD67D08"/>
    <w:rsid w:val="00AF0A99"/>
  </w:style>
  <w:style w:type="paragraph" w:customStyle="1" w:styleId="B5AD3238799D414E93EDAF94548DB046">
    <w:name w:val="B5AD3238799D414E93EDAF94548DB046"/>
    <w:rsid w:val="00AF0A99"/>
  </w:style>
  <w:style w:type="paragraph" w:customStyle="1" w:styleId="D85294FD4BA4415395B41BF9755AC0C6">
    <w:name w:val="D85294FD4BA4415395B41BF9755AC0C6"/>
    <w:rsid w:val="00AF0A99"/>
  </w:style>
  <w:style w:type="paragraph" w:customStyle="1" w:styleId="D4E1DA7C464A468CB895E0A0FE5A5A50">
    <w:name w:val="D4E1DA7C464A468CB895E0A0FE5A5A50"/>
    <w:rsid w:val="00AF0A99"/>
  </w:style>
  <w:style w:type="paragraph" w:customStyle="1" w:styleId="E88A5DA9936D4BECBD4DA6BD0AB7EF80">
    <w:name w:val="E88A5DA9936D4BECBD4DA6BD0AB7EF80"/>
    <w:rsid w:val="00AF0A99"/>
  </w:style>
  <w:style w:type="paragraph" w:customStyle="1" w:styleId="2DBCEBD299524C85A1890A61871D549C">
    <w:name w:val="2DBCEBD299524C85A1890A61871D549C"/>
    <w:rsid w:val="00AF0A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2016-11-17T00:00:00</PublishDate>
  <Abstract>This document will guide you through funding searches and give you access to a free accessible search engine with upto date funding available to a range of organisations.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312</Words>
  <Characters>1785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Open4funding Guide</vt:lpstr>
    </vt:vector>
  </TitlesOfParts>
  <Company>Wythenshawe Community housing group              &amp; forum trust</Company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Open4funding Guide</dc:title>
  <dc:subject>An easy guide to searching for funding</dc:subject>
  <dc:creator>Alasdair Ricard</dc:creator>
  <cp:lastModifiedBy>Sarah Woolley</cp:lastModifiedBy>
  <cp:revision>2</cp:revision>
  <cp:lastPrinted>2016-11-17T14:27:00Z</cp:lastPrinted>
  <dcterms:created xsi:type="dcterms:W3CDTF">2017-01-11T15:12:00Z</dcterms:created>
  <dcterms:modified xsi:type="dcterms:W3CDTF">2017-01-11T15:12:00Z</dcterms:modified>
</cp:coreProperties>
</file>