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200"/>
        <w:rPr>
          <w:sz w:val="32"/>
          <w:szCs w:val="32"/>
        </w:rPr>
      </w:pPr>
      <w:r>
        <w:rPr>
          <w:strike w:val="0"/>
          <w:sz w:val="32"/>
          <w:szCs w:val="32"/>
          <w:u w:val="none"/>
        </w:rPr>
        <w:drawing>
          <wp:inline>
            <wp:extent cx="1790700" cy="12954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Volunteer Role Description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Bicycle Maintenance </w:t>
      </w:r>
    </w:p>
    <w:p>
      <w:pPr>
        <w:spacing w:before="0" w:after="200"/>
        <w:rPr>
          <w:sz w:val="28"/>
          <w:szCs w:val="28"/>
        </w:rPr>
      </w:pPr>
      <w:r>
        <w:rPr>
          <w:sz w:val="28"/>
          <w:szCs w:val="28"/>
        </w:rPr>
        <w:t>We appreciate your time in volunteering with us; we are confident that your volunteer experience will be both enjoyable and rewarding.</w:t>
      </w:r>
    </w:p>
    <w:p>
      <w:pPr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This role involves maintaining bicycles, to a high standard, for use in our bicycle library. 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>
      <w:pPr>
        <w:numPr>
          <w:ilvl w:val="0"/>
          <w:numId w:val="1"/>
        </w:numPr>
        <w:pBdr>
          <w:left w:val="none" w:sz="0" w:space="6" w:color="auto"/>
        </w:pBdr>
        <w:spacing w:before="0" w:after="200"/>
        <w:ind w:left="720" w:right="0" w:hanging="44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To help Age UK Manchester in the safe delivery of the Cycle Library by maintaining the safety of the bicycles.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The role involves:</w:t>
      </w:r>
    </w:p>
    <w:p>
      <w:pPr>
        <w:numPr>
          <w:ilvl w:val="0"/>
          <w:numId w:val="2"/>
        </w:numPr>
        <w:pBdr>
          <w:left w:val="none" w:sz="0" w:space="6" w:color="auto"/>
        </w:pBdr>
        <w:spacing w:before="0"/>
        <w:ind w:left="720" w:right="0" w:hanging="44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Completing bicycle maintenance training, organised by Age UK Manchester.</w:t>
      </w:r>
    </w:p>
    <w:p>
      <w:pPr>
        <w:numPr>
          <w:ilvl w:val="0"/>
          <w:numId w:val="2"/>
        </w:numPr>
        <w:pBdr>
          <w:left w:val="none" w:sz="0" w:space="6" w:color="auto"/>
        </w:pBdr>
        <w:ind w:left="720" w:right="0" w:hanging="44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Working alongside Age UK Staff and other volunteers to deliver the safe service.</w:t>
      </w:r>
    </w:p>
    <w:p>
      <w:pPr>
        <w:numPr>
          <w:ilvl w:val="0"/>
          <w:numId w:val="2"/>
        </w:numPr>
        <w:pBdr>
          <w:left w:val="none" w:sz="0" w:space="6" w:color="auto"/>
        </w:pBdr>
        <w:spacing w:after="200"/>
        <w:ind w:left="720" w:right="0" w:hanging="44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Adhering to Age UK Manchester’s policies and procedures </w:t>
      </w:r>
      <w:r>
        <w:rPr>
          <w:sz w:val="28"/>
          <w:szCs w:val="28"/>
        </w:rPr>
        <w:t xml:space="preserve">regarding confidentiality, Health and Safety and Equal Opportunities. 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The role will also require you:</w:t>
      </w:r>
    </w:p>
    <w:p>
      <w:pPr>
        <w:numPr>
          <w:ilvl w:val="0"/>
          <w:numId w:val="3"/>
        </w:numPr>
        <w:pBdr>
          <w:left w:val="none" w:sz="0" w:space="5" w:color="auto"/>
        </w:pBdr>
        <w:spacing w:before="0"/>
        <w:ind w:left="720" w:right="0" w:hanging="462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To make sure bicycles are undamaged and safe to use prior to being hired and when they are returned.</w:t>
      </w:r>
    </w:p>
    <w:p>
      <w:pPr>
        <w:numPr>
          <w:ilvl w:val="0"/>
          <w:numId w:val="3"/>
        </w:numPr>
        <w:pBdr>
          <w:left w:val="none" w:sz="0" w:space="5" w:color="auto"/>
        </w:pBdr>
        <w:ind w:left="720" w:right="0" w:hanging="462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Keep tools and equipment clean and properly stored when not in use.</w:t>
      </w:r>
    </w:p>
    <w:p>
      <w:pPr>
        <w:numPr>
          <w:ilvl w:val="0"/>
          <w:numId w:val="3"/>
        </w:numPr>
        <w:pBdr>
          <w:left w:val="none" w:sz="0" w:space="5" w:color="auto"/>
        </w:pBdr>
        <w:ind w:left="720" w:right="0" w:hanging="462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Report any issues to manage</w:t>
      </w:r>
      <w:r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>
      <w:pPr>
        <w:numPr>
          <w:ilvl w:val="0"/>
          <w:numId w:val="3"/>
        </w:numPr>
        <w:pBdr>
          <w:left w:val="none" w:sz="0" w:space="5" w:color="auto"/>
        </w:pBdr>
        <w:ind w:left="720" w:right="0" w:hanging="462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To complete any additional training necessary for the role.</w:t>
      </w:r>
    </w:p>
    <w:p>
      <w:pPr>
        <w:numPr>
          <w:ilvl w:val="0"/>
          <w:numId w:val="3"/>
        </w:numPr>
        <w:pBdr>
          <w:left w:val="none" w:sz="0" w:space="5" w:color="auto"/>
        </w:pBdr>
        <w:spacing w:after="200"/>
        <w:ind w:left="720" w:right="0" w:hanging="462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To be reliable and trustworthy. 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